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dl-305-negotiations"/>
    <w:p>
      <w:pPr>
        <w:pStyle w:val="Heading1"/>
      </w:pPr>
      <w:r>
        <w:t xml:space="preserve">DL 305 — Negotiations</w:t>
      </w:r>
    </w:p>
    <w:p>
      <w:pPr>
        <w:pStyle w:val="FirstParagraph"/>
      </w:pPr>
      <w:r>
        <w:rPr>
          <w:i/>
          <w:iCs/>
        </w:rPr>
        <w:t xml:space="preserve">The human course. You will learn negotiation as a discipline, not a personality: prepare a position, understand the other side’s interests, and bargain inside the rules — in the federal acquisition process, in teaming, and in the post-award world.</w:t>
      </w:r>
    </w:p>
    <w:p>
      <w:pPr>
        <w:pStyle w:val="BodyText"/>
      </w:pPr>
      <w:r>
        <w:rPr>
          <w:b/>
          <w:bCs/>
        </w:rPr>
        <w:t xml:space="preserve">Course number:</w:t>
      </w:r>
      <w:r>
        <w:t xml:space="preserve"> </w:t>
      </w:r>
      <w:r>
        <w:t xml:space="preserve">DL 305 ·</w:t>
      </w:r>
      <w:r>
        <w:t xml:space="preserve"> </w:t>
      </w:r>
      <w:r>
        <w:rPr>
          <w:b/>
          <w:bCs/>
        </w:rPr>
        <w:t xml:space="preserve">Credit hours:</w:t>
      </w:r>
      <w:r>
        <w:t xml:space="preserve"> </w:t>
      </w:r>
      <w:r>
        <w:t xml:space="preserve">3 ·</w:t>
      </w:r>
      <w:r>
        <w:t xml:space="preserve"> </w:t>
      </w:r>
      <w:r>
        <w:rPr>
          <w:b/>
          <w:bCs/>
        </w:rPr>
        <w:t xml:space="preserve">Term:</w:t>
      </w:r>
      <w:r>
        <w:t xml:space="preserve"> </w:t>
      </w:r>
      <w:r>
        <w:t xml:space="preserve">14 weeks, one 75-minute session per week (plus independent reading and assignments) ·</w:t>
      </w:r>
      <w:r>
        <w:t xml:space="preserve"> </w:t>
      </w:r>
      <w:r>
        <w:rPr>
          <w:b/>
          <w:bCs/>
        </w:rPr>
        <w:t xml:space="preserve">Audience:</w:t>
      </w:r>
      <w:r>
        <w:t xml:space="preserve"> </w:t>
      </w:r>
      <w:r>
        <w:t xml:space="preserve">junior undergraduates ·</w:t>
      </w:r>
      <w:r>
        <w:t xml:space="preserve"> </w:t>
      </w:r>
      <w:r>
        <w:rPr>
          <w:b/>
          <w:bCs/>
        </w:rPr>
        <w:t xml:space="preserve">Prerequisites:</w:t>
      </w:r>
      <w:r>
        <w:t xml:space="preserve"> </w:t>
      </w:r>
      <w:r>
        <w:t xml:space="preserve">DL 220 (may be co-requisite) ·</w:t>
      </w:r>
      <w:r>
        <w:t xml:space="preserve"> </w:t>
      </w:r>
      <w:r>
        <w:rPr>
          <w:b/>
          <w:bCs/>
        </w:rPr>
        <w:t xml:space="preserve">Tier:</w:t>
      </w:r>
      <w:r>
        <w:t xml:space="preserve"> </w:t>
      </w:r>
      <w:r>
        <w:t xml:space="preserve">upper-division elective (Year 3) ·</w:t>
      </w:r>
      <w:r>
        <w:t xml:space="preserve"> </w:t>
      </w:r>
      <w:r>
        <w:rPr>
          <w:b/>
          <w:bCs/>
        </w:rPr>
        <w:t xml:space="preserve">Texts:</w:t>
      </w:r>
      <w:r>
        <w:t xml:space="preserve"> </w:t>
      </w:r>
      <w:r>
        <w:t xml:space="preserve">this repository — the doctrine, the literacy maps, and real published solicitations ·</w:t>
      </w:r>
      <w:r>
        <w:t xml:space="preserve"> </w:t>
      </w:r>
      <w:r>
        <w:rPr>
          <w:b/>
          <w:bCs/>
        </w:rPr>
        <w:t xml:space="preserve">Tools:</w:t>
      </w:r>
      <w:r>
        <w:t xml:space="preserve"> </w:t>
      </w:r>
      <w:r>
        <w:t xml:space="preserve">none required beyond paper and a role-play partner. Stack-agnostic by design (doctrine/08).</w:t>
      </w:r>
    </w:p>
    <w:bookmarkStart w:id="20" w:name="doctrine-spine"/>
    <w:p>
      <w:pPr>
        <w:pStyle w:val="Heading2"/>
      </w:pPr>
      <w:r>
        <w:t xml:space="preserve">Doctrine spine</w:t>
      </w:r>
    </w:p>
    <w:p>
      <w:pPr>
        <w:pStyle w:val="FirstParagraph"/>
      </w:pPr>
      <w:r>
        <w:rPr>
          <w:rStyle w:val="VerbatimChar"/>
        </w:rPr>
        <w:t xml:space="preserve">doctrine/04</w:t>
      </w:r>
      <w:r>
        <w:t xml:space="preserve"> </w:t>
      </w:r>
      <w:r>
        <w:t xml:space="preserve">(the gate as a decision) and</w:t>
      </w:r>
      <w:r>
        <w:t xml:space="preserve"> </w:t>
      </w:r>
      <w:r>
        <w:rPr>
          <w:rStyle w:val="VerbatimChar"/>
        </w:rPr>
        <w:t xml:space="preserve">doctrine/05</w:t>
      </w:r>
      <w:r>
        <w:t xml:space="preserve"> </w:t>
      </w:r>
      <w:r>
        <w:t xml:space="preserve">(price-to-win as a position) form the spine, supported by</w:t>
      </w:r>
      <w:r>
        <w:t xml:space="preserve"> </w:t>
      </w:r>
      <w:r>
        <w:rPr>
          <w:rStyle w:val="VerbatimChar"/>
        </w:rPr>
        <w:t xml:space="preserve">doctrine/02</w:t>
      </w:r>
      <w:r>
        <w:t xml:space="preserve"> </w:t>
      </w:r>
      <w:r>
        <w:t xml:space="preserve">(the discussions and final-proposal-revision phase of a competition) and</w:t>
      </w:r>
      <w:r>
        <w:t xml:space="preserve"> </w:t>
      </w:r>
      <w:r>
        <w:rPr>
          <w:rStyle w:val="VerbatimChar"/>
        </w:rPr>
        <w:t xml:space="preserve">doctrine/07</w:t>
      </w:r>
      <w:r>
        <w:t xml:space="preserve"> </w:t>
      </w:r>
      <w:r>
        <w:t xml:space="preserve">(the post-submission world of debriefs and negotiation). The course teaches negotiation</w:t>
      </w:r>
      <w:r>
        <w:t xml:space="preserve"> </w:t>
      </w:r>
      <w:r>
        <w:rPr>
          <w:i/>
          <w:iCs/>
        </w:rPr>
        <w:t xml:space="preserve">concepts</w:t>
      </w:r>
      <w:r>
        <w:t xml:space="preserve"> </w:t>
      </w:r>
      <w:r>
        <w:t xml:space="preserve">— positions vs. interests, BATNA, the zone of possible agreement, concessions, and integrity — at altitude, applicable to federal acquisition, teaming, and any commercial negotiation.</w:t>
      </w:r>
    </w:p>
    <w:bookmarkEnd w:id="20"/>
    <w:bookmarkStart w:id="21" w:name="where-this-course-sits-in-the-program"/>
    <w:p>
      <w:pPr>
        <w:pStyle w:val="Heading2"/>
      </w:pPr>
      <w:r>
        <w:t xml:space="preserve">Where this course sits in the program</w:t>
      </w:r>
    </w:p>
    <w:p>
      <w:pPr>
        <w:pStyle w:val="FirstParagraph"/>
      </w:pPr>
      <w:r>
        <w:t xml:space="preserve">This is the</w:t>
      </w:r>
      <w:r>
        <w:t xml:space="preserve"> </w:t>
      </w:r>
      <w:r>
        <w:rPr>
          <w:b/>
          <w:bCs/>
        </w:rPr>
        <w:t xml:space="preserve">human</w:t>
      </w:r>
      <w:r>
        <w:t xml:space="preserve"> </w:t>
      </w:r>
      <w:r>
        <w:t xml:space="preserve">elective: the place where the doctrine’s arithmetic (DL 220) meets actual people. It serves students heading into capture, pricing, contracts, or business development — and it is the most transferable course in the catalog, because negotiation is a life skill the doctrine happens to sharpen.</w:t>
      </w:r>
    </w:p>
    <w:p>
      <w:pPr>
        <w:pStyle w:val="BodyText"/>
      </w:pPr>
      <w:r>
        <w:rPr>
          <w:b/>
          <w:bCs/>
        </w:rPr>
        <w:t xml:space="preserve">Ladder:</w:t>
      </w:r>
      <w:r>
        <w:t xml:space="preserve"> </w:t>
      </w:r>
      <w:r>
        <w:t xml:space="preserve">DL 220 (or co-req). Recommended pairing: DL 303. Feeds the capstone’s defense and any post-award work.</w:t>
      </w:r>
    </w:p>
    <w:bookmarkEnd w:id="21"/>
    <w:bookmarkStart w:id="22" w:name="learning-outcomes"/>
    <w:p>
      <w:pPr>
        <w:pStyle w:val="Heading2"/>
      </w:pPr>
      <w:r>
        <w:t xml:space="preserve">Learning outcomes</w:t>
      </w:r>
    </w:p>
    <w:p>
      <w:pPr>
        <w:pStyle w:val="FirstParagraph"/>
      </w:pPr>
      <w:r>
        <w:t xml:space="preserve">By the end of this course, a student can:</w:t>
      </w:r>
    </w:p>
    <w:p>
      <w:pPr>
        <w:pStyle w:val="Compact"/>
        <w:numPr>
          <w:ilvl w:val="0"/>
          <w:numId w:val="1001"/>
        </w:numPr>
      </w:pPr>
      <w:r>
        <w:t xml:space="preserve">Explain negotiation as a prepared discipline, not an improvisation.</w:t>
      </w:r>
    </w:p>
    <w:p>
      <w:pPr>
        <w:pStyle w:val="Compact"/>
        <w:numPr>
          <w:ilvl w:val="0"/>
          <w:numId w:val="1001"/>
        </w:numPr>
      </w:pPr>
      <w:r>
        <w:t xml:space="preserve">Distinguish positions from interests and use interests to find a zone of possible agreement.</w:t>
      </w:r>
    </w:p>
    <w:p>
      <w:pPr>
        <w:pStyle w:val="Compact"/>
        <w:numPr>
          <w:ilvl w:val="0"/>
          <w:numId w:val="1001"/>
        </w:numPr>
      </w:pPr>
      <w:r>
        <w:t xml:space="preserve">Prepare a negotiation plan: objectives, BATNA, the zone, the concessions, the walk-away.</w:t>
      </w:r>
    </w:p>
    <w:p>
      <w:pPr>
        <w:pStyle w:val="Compact"/>
        <w:numPr>
          <w:ilvl w:val="0"/>
          <w:numId w:val="1001"/>
        </w:numPr>
      </w:pPr>
      <w:r>
        <w:t xml:space="preserve">Explain how negotiation appears inside a federal competition: written discussions, final proposal revisions, and the rules that bind the agency.</w:t>
      </w:r>
    </w:p>
    <w:p>
      <w:pPr>
        <w:pStyle w:val="Compact"/>
        <w:numPr>
          <w:ilvl w:val="0"/>
          <w:numId w:val="1001"/>
        </w:numPr>
      </w:pPr>
      <w:r>
        <w:t xml:space="preserve">Price a negotiation: where the price-to-win position leaves room to move, and where the floor is.</w:t>
      </w:r>
    </w:p>
    <w:p>
      <w:pPr>
        <w:pStyle w:val="Compact"/>
        <w:numPr>
          <w:ilvl w:val="0"/>
          <w:numId w:val="1001"/>
        </w:numPr>
      </w:pPr>
      <w:r>
        <w:t xml:space="preserve">Negotiate a teaming agreement: aligning on scope, share, risk, and commitment.</w:t>
      </w:r>
    </w:p>
    <w:p>
      <w:pPr>
        <w:pStyle w:val="Compact"/>
        <w:numPr>
          <w:ilvl w:val="0"/>
          <w:numId w:val="1001"/>
        </w:numPr>
      </w:pPr>
      <w:r>
        <w:t xml:space="preserve">Make and read concessions deliberately, and hold a position without burning the relationship.</w:t>
      </w:r>
    </w:p>
    <w:p>
      <w:pPr>
        <w:pStyle w:val="Compact"/>
        <w:numPr>
          <w:ilvl w:val="0"/>
          <w:numId w:val="1001"/>
        </w:numPr>
      </w:pPr>
      <w:r>
        <w:t xml:space="preserve">Apply the ethics of negotiation: honesty, no fabrication, no gaming the rules.</w:t>
      </w:r>
    </w:p>
    <w:p>
      <w:pPr>
        <w:pStyle w:val="Compact"/>
        <w:numPr>
          <w:ilvl w:val="0"/>
          <w:numId w:val="1001"/>
        </w:numPr>
      </w:pPr>
      <w:r>
        <w:t xml:space="preserve">Run a post-negotiation debrief and connect it to the learning loop.</w:t>
      </w:r>
    </w:p>
    <w:bookmarkEnd w:id="22"/>
    <w:bookmarkStart w:id="23" w:name="how-the-course-works"/>
    <w:p>
      <w:pPr>
        <w:pStyle w:val="Heading2"/>
      </w:pPr>
      <w:r>
        <w:t xml:space="preserve">How the course works</w:t>
      </w:r>
    </w:p>
    <w:p>
      <w:pPr>
        <w:pStyle w:val="FirstParagraph"/>
      </w:pPr>
      <w:r>
        <w:t xml:space="preserve">The course alternates between concept and practice. Every other week is a role-play: a federal discussions scenario, a teaming negotiation, a price negotiation, a post-award dispute. Each role-play is prepared in writing (the negotiation plan) and debriefed after. The midterm is a prepared role-play; the final is a full-case negotiation with a written plan and a reflection.</w:t>
      </w:r>
    </w:p>
    <w:bookmarkEnd w:id="23"/>
    <w:bookmarkStart w:id="24" w:name="weekly-schedule"/>
    <w:p>
      <w:pPr>
        <w:pStyle w:val="Heading2"/>
      </w:pPr>
      <w:r>
        <w:t xml:space="preserve">Weekly schedule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Week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In-session (75 min)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Reading (doctrine / literacy)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Assignment due next week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Negotiation as a discipline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 a personality — a prepared process. What the doctrine already teaches about decisions.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One-page</w:t>
            </w:r>
            <w:r>
              <w:t xml:space="preserve"> </w:t>
            </w:r>
            <w:r>
              <w:t xml:space="preserve">“</w:t>
            </w:r>
            <w:r>
              <w:t xml:space="preserve">what I think negotiation is</w:t>
            </w:r>
            <w:r>
              <w:t xml:space="preserve">”</w:t>
            </w:r>
            <w:r>
              <w:t xml:space="preserve"> </w:t>
            </w:r>
            <w:r>
              <w:t xml:space="preserve">(pre-test, not graded)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Positions vs. interests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position is what people say; the interest is why. The interests are where the deal lives.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one-page interests map for a scenario you choose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BATNA and the zone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Best alternative to a negotiated agreement. The zone of possible agreement.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one-page BATNA + ZOPA analysis for a given scenario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negotiation plan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Objectives, BATNA, the zone, concessions, walk-away. Prepared before the room.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written negotiation plan for a given scenario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Negotiation in a federal competition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Written discussions and final proposal revisions. The rules that bind the agency and the offeror.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doctrine/02; doctrine/04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one-page brief: how a federal competition negotiates, and the rules that govern it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Price negotiation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Where the price-to-win position leaves room to move, and where the floor is.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one-page price-negotiation frame: the position, the floor, the room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Midterm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 class: a prepared role-play — federal discussions or a price negotiation — with a written plan and a debrief.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(review week)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Midterm submission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Teaming negotiation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Aligning scope, share, risk, and commitment with a partner.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one-page teaming-negotiation plan: what each side wants, what each can give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Concessions and trade-offs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deliberate concession: what to give, what to get, and in what order.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one-page concession strategy for a scenario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Communication and influence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Listening, questioning, and the substance of credibility.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one-page</w:t>
            </w:r>
            <w:r>
              <w:t xml:space="preserve"> </w:t>
            </w:r>
            <w:r>
              <w:t xml:space="preserve">“</w:t>
            </w:r>
            <w:r>
              <w:t xml:space="preserve">what makes a negotiator credible</w:t>
            </w:r>
            <w:r>
              <w:t xml:space="preserve">”</w:t>
            </w:r>
            <w:r>
              <w:t xml:space="preserve"> </w:t>
            </w:r>
            <w:r>
              <w:t xml:space="preserve">analysis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Ethics of negotiation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Honesty, no fabrication, no gaming. Why integrity is the winning long-run strategy.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one-page ethics analysis of a realistic negotiation dilemma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debrief and the learning loop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After the negotiation: the debrief, the lesson, the next round.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one-page debrief plan for a negotiation you ran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Negotiation in the pipeline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Where negotiation appears across the pursuit: teaming, discussions, award, delivery.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one-page map: negotiation moments in the pursuit pipeline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Final: full-case negotiation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full prepared negotiation — plan, role-play, and reflection — presented and defended.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(review week)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Final submission</w:t>
            </w:r>
          </w:p>
        </w:tc>
      </w:tr>
    </w:tbl>
    <w:bookmarkEnd w:id="24"/>
    <w:bookmarkStart w:id="25" w:name="assessment-summary"/>
    <w:p>
      <w:pPr>
        <w:pStyle w:val="Heading2"/>
      </w:pPr>
      <w:r>
        <w:t xml:space="preserve">Assessment summary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Weekly assignments</w:t>
      </w:r>
      <w:r>
        <w:t xml:space="preserve"> </w:t>
      </w:r>
      <w:r>
        <w:t xml:space="preserve">— 30% (plans, analyses, and briefs).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Midterm</w:t>
      </w:r>
      <w:r>
        <w:t xml:space="preserve"> </w:t>
      </w:r>
      <w:r>
        <w:t xml:space="preserve">— 25% (prepared role-play with a written plan and debrief).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Final full-case negotiation</w:t>
      </w:r>
      <w:r>
        <w:t xml:space="preserve"> </w:t>
      </w:r>
      <w:r>
        <w:t xml:space="preserve">— 30% (plan + role-play + reflection).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Participation and peer review</w:t>
      </w:r>
      <w:r>
        <w:t xml:space="preserve"> </w:t>
      </w:r>
      <w:r>
        <w:t xml:space="preserve">— 15%.</w:t>
      </w:r>
    </w:p>
    <w:p>
      <w:pPr>
        <w:pStyle w:val="FirstParagraph"/>
      </w:pPr>
      <w:r>
        <w:t xml:space="preserve">Rubric per</w:t>
      </w:r>
      <w:r>
        <w:t xml:space="preserve"> </w:t>
      </w:r>
      <w:r>
        <w:rPr>
          <w:rStyle w:val="VerbatimChar"/>
        </w:rPr>
        <w:t xml:space="preserve">course/assessments-and-rubric.md</w:t>
      </w:r>
      <w:r>
        <w:t xml:space="preserve">, with the additional standard that</w:t>
      </w:r>
      <w:r>
        <w:t xml:space="preserve"> </w:t>
      </w:r>
      <w:r>
        <w:rPr>
          <w:b/>
          <w:bCs/>
        </w:rPr>
        <w:t xml:space="preserve">the plan matters as much as the performance</w:t>
      </w:r>
      <w:r>
        <w:t xml:space="preserve">: a well-prepared negotiator who holds the line earns more than a smooth talker who winging it.</w:t>
      </w:r>
    </w:p>
    <w:bookmarkEnd w:id="25"/>
    <w:bookmarkStart w:id="26" w:name="the-midterm"/>
    <w:p>
      <w:pPr>
        <w:pStyle w:val="Heading2"/>
      </w:pPr>
      <w:r>
        <w:t xml:space="preserve">The midterm</w:t>
      </w:r>
    </w:p>
    <w:p>
      <w:pPr>
        <w:pStyle w:val="FirstParagraph"/>
      </w:pPr>
      <w:r>
        <w:t xml:space="preserve">In class, a prepared role-play — a federal-discussions or price-negotiation scenario. You submit your negotiation plan in advance (objectives, BATNA, the zone, the concessions, the walk-away) and you are assessed on the plan, the performance, and the debrief. The panel plays the counterpart and pushes:</w:t>
      </w:r>
      <w:r>
        <w:t xml:space="preserve"> </w:t>
      </w:r>
      <w:r>
        <w:rPr>
          <w:i/>
          <w:iCs/>
        </w:rPr>
        <w:t xml:space="preserve">“</w:t>
      </w:r>
      <w:r>
        <w:rPr>
          <w:i/>
          <w:iCs/>
        </w:rPr>
        <w:t xml:space="preserve">Why should I give you that? What is your walk-away? Prove your number.</w:t>
      </w:r>
      <w:r>
        <w:rPr>
          <w:i/>
          <w:iCs/>
        </w:rPr>
        <w:t xml:space="preserve">”</w:t>
      </w:r>
    </w:p>
    <w:bookmarkEnd w:id="26"/>
    <w:bookmarkStart w:id="27" w:name="the-final"/>
    <w:p>
      <w:pPr>
        <w:pStyle w:val="Heading2"/>
      </w:pPr>
      <w:r>
        <w:t xml:space="preserve">The final</w:t>
      </w:r>
    </w:p>
    <w:p>
      <w:pPr>
        <w:pStyle w:val="FirstParagraph"/>
      </w:pPr>
      <w:r>
        <w:t xml:space="preserve">A full-case negotiation: a written plan, a role-play against the panel, and a written reflection connecting the outcome to the doctrine — where the gate discipline helped, where the interests were, and what the learning loop would capture. Presented and defended.</w:t>
      </w:r>
    </w:p>
    <w:bookmarkEnd w:id="27"/>
    <w:bookmarkStart w:id="28" w:name="policies-worth-stating-plainly"/>
    <w:p>
      <w:pPr>
        <w:pStyle w:val="Heading2"/>
      </w:pPr>
      <w:r>
        <w:t xml:space="preserve">Policies worth stating plainly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The doctrine is the course.</w:t>
      </w:r>
      <w:r>
        <w:t xml:space="preserve"> </w:t>
      </w:r>
      <w:r>
        <w:t xml:space="preserve">Every assignment tests the concept, never a tool. If an assignment ever seems to require knowledge of a specific product or system, that is a bug in the assignment — flag it.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Real contexts, safe exercises.</w:t>
      </w:r>
      <w:r>
        <w:t xml:space="preserve"> </w:t>
      </w:r>
      <w:r>
        <w:t xml:space="preserve">Scenarios are drawn from the real federal process but are exercises; nothing is live.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Late work.</w:t>
      </w:r>
      <w:r>
        <w:t xml:space="preserve"> </w:t>
      </w:r>
      <w:r>
        <w:t xml:space="preserve">The pipeline has deadlines; so does the course. The one professional grace: an honest early warning beats a silent late submission.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Academic integrity.</w:t>
      </w:r>
      <w:r>
        <w:t xml:space="preserve"> </w:t>
      </w:r>
      <w:r>
        <w:t xml:space="preserve">Negotiation is where integrity is tested most. No fabricated authority, no invented numbers, no gaming of the scenario — the course grades the honest negotiator higher than the clever one.</w:t>
      </w:r>
    </w:p>
    <w:bookmarkEnd w:id="28"/>
    <w:bookmarkStart w:id="29" w:name="the-course-in-one-sentence"/>
    <w:p>
      <w:pPr>
        <w:pStyle w:val="Heading2"/>
      </w:pPr>
      <w:r>
        <w:t xml:space="preserve">The course in one sentence</w:t>
      </w:r>
    </w:p>
    <w:p>
      <w:pPr>
        <w:pStyle w:val="FirstParagraph"/>
      </w:pPr>
      <w:r>
        <w:rPr>
          <w:b/>
          <w:bCs/>
        </w:rPr>
        <w:t xml:space="preserve">By Week 14 you will be able to walk into any negotiation — a federal discussion, a teaming call, a price talk — with a plan, a floor, and a walk-away, and you will have learned that the strongest negotiating position in the federal market is a reputation for honesty.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7" Type="http://schemas.openxmlformats.org/officeDocument/2006/relationships/footnotes" Target="foot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openxmlformats.org/officeDocument/2006/relationships/customXml" Target="../customXml/item3.xml"/><Relationship Id="rId5" Type="http://schemas.openxmlformats.org/officeDocument/2006/relationships/fontTable" Target="fontTable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9A3E0DE5-97F0-40C7-8226-7877DAAAE95F}"/>
</file>

<file path=customXml/itemProps2.xml><?xml version="1.0" encoding="utf-8"?>
<ds:datastoreItem xmlns:ds="http://schemas.openxmlformats.org/officeDocument/2006/customXml" ds:itemID="{9831FF41-3175-42DA-A870-EDFDC60FCC2F}"/>
</file>

<file path=customXml/itemProps3.xml><?xml version="1.0" encoding="utf-8"?>
<ds:datastoreItem xmlns:ds="http://schemas.openxmlformats.org/officeDocument/2006/customXml" ds:itemID="{F6DC2C4B-E509-40D1-872B-AB72707FACD1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2026-08-05T12:04:03Z</dcterms:created>
  <dcterms:modified xsi:type="dcterms:W3CDTF">2026-08-05T12:04:03Z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