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34b385c2fd6fa313c40c96d355d95ffa5883b9e"/>
    <w:p>
      <w:pPr>
        <w:pStyle w:val="Heading1"/>
      </w:pPr>
      <w:r>
        <w:t xml:space="preserve">GE 610 — Negotiations &amp; Pricing Posture (14-week elective syllabus)</w:t>
      </w:r>
    </w:p>
    <w:p>
      <w:pPr>
        <w:pStyle w:val="FirstParagraph"/>
      </w:pPr>
      <w:r>
        <w:rPr>
          <w:i/>
          <w:iCs/>
        </w:rPr>
        <w:t xml:space="preserve">Winning a federal contract is not the end of the price conversation; it is often the beginning. The government negotiates — through discussions, clarifications, BAFOs, orals, and post-award changes — and the firm that cannot negotiate from a defensible position leaves money and margin on the table. This elective teaches negotiation as a discipline and pricing posture as the position you negotiate from.</w:t>
      </w:r>
    </w:p>
    <w:p>
      <w:pPr>
        <w:pStyle w:val="BodyText"/>
      </w:pPr>
      <w:r>
        <w:rPr>
          <w:b/>
          <w:bCs/>
        </w:rPr>
        <w:t xml:space="preserve">Course number:</w:t>
      </w:r>
      <w:r>
        <w:t xml:space="preserve"> </w:t>
      </w:r>
      <w:r>
        <w:t xml:space="preserve">GE 610 ·</w:t>
      </w:r>
      <w:r>
        <w:t xml:space="preserve"> </w:t>
      </w:r>
      <w:r>
        <w:rPr>
          <w:b/>
          <w:bCs/>
        </w:rPr>
        <w:t xml:space="preserve">Credits:</w:t>
      </w:r>
      <w:r>
        <w:t xml:space="preserve"> </w:t>
      </w:r>
      <w:r>
        <w:t xml:space="preserve">3 ·</w:t>
      </w:r>
      <w:r>
        <w:t xml:space="preserve"> </w:t>
      </w:r>
      <w:r>
        <w:rPr>
          <w:b/>
          <w:bCs/>
        </w:rPr>
        <w:t xml:space="preserve">Format:</w:t>
      </w:r>
      <w:r>
        <w:t xml:space="preserve"> </w:t>
      </w:r>
      <w:r>
        <w:t xml:space="preserve">14 weeks, one 75-minute session per week (plus reading and a weekly deliverable).</w:t>
      </w:r>
      <w:r>
        <w:t xml:space="preserve"> </w:t>
      </w: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program; especially pricing analysts, capture managers, and principals who will sit across from a contracting officer.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GC 540 (advanced finance) recommended, or concurrent — the course assumes you can build a defensible price and read the other side’s cost analysis.</w:t>
      </w:r>
      <w:r>
        <w:t xml:space="preserve"> </w:t>
      </w:r>
      <w:r>
        <w:rPr>
          <w:b/>
          <w:bCs/>
        </w:rPr>
        <w:t xml:space="preserve">Texts:</w:t>
      </w:r>
      <w:r>
        <w:t xml:space="preserve"> </w:t>
      </w:r>
      <w:r>
        <w:t xml:space="preserve">the doctrine and literacy folders of this repository; the course reader on negotiation theory (BATNA, ZOPA, interests vs. positions). The course is stack-agnostic by design (doctrine/08).</w:t>
      </w:r>
    </w:p>
    <w:p>
      <w:r>
        <w:pict>
          <v:rect style="width:0;height:1.5pt" o:hralign="center" o:hrstd="t" o:hr="t"/>
        </w:pict>
      </w:r>
    </w:p>
    <w:bookmarkStart w:id="20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 of this course, a student can:</w:t>
      </w:r>
    </w:p>
    <w:p>
      <w:pPr>
        <w:pStyle w:val="Compact"/>
        <w:numPr>
          <w:ilvl w:val="0"/>
          <w:numId w:val="1001"/>
        </w:numPr>
      </w:pPr>
      <w:r>
        <w:t xml:space="preserve">Prepare for a negotiation the way a capture team prepares for a pursuit: positions, interests, alternatives, evidence, and a walk-away.</w:t>
      </w:r>
    </w:p>
    <w:p>
      <w:pPr>
        <w:pStyle w:val="Compact"/>
        <w:numPr>
          <w:ilvl w:val="0"/>
          <w:numId w:val="1001"/>
        </w:numPr>
      </w:pPr>
      <w:r>
        <w:t xml:space="preserve">Apply the core negotiation concepts — BATNA, ZOPA, reservation price, anchoring, concession dynamics — to a federal negotiation.</w:t>
      </w:r>
    </w:p>
    <w:p>
      <w:pPr>
        <w:pStyle w:val="Compact"/>
        <w:numPr>
          <w:ilvl w:val="0"/>
          <w:numId w:val="1001"/>
        </w:numPr>
      </w:pPr>
      <w:r>
        <w:t xml:space="preserve">Explain the federal negotiation process: discussions, clarifications, BAFOs, and the rule that you cannot change your price carelessly once submitted.</w:t>
      </w:r>
    </w:p>
    <w:p>
      <w:pPr>
        <w:pStyle w:val="Compact"/>
        <w:numPr>
          <w:ilvl w:val="0"/>
          <w:numId w:val="1001"/>
        </w:numPr>
      </w:pPr>
      <w:r>
        <w:t xml:space="preserve">Set a pricing posture as a negotiation position: the floor you will not cross, the ceiling you cannot exceed, and the target that serves the strategy.</w:t>
      </w:r>
    </w:p>
    <w:p>
      <w:pPr>
        <w:pStyle w:val="Compact"/>
        <w:numPr>
          <w:ilvl w:val="0"/>
          <w:numId w:val="1001"/>
        </w:numPr>
      </w:pPr>
      <w:r>
        <w:t xml:space="preserve">Read the other side’s cost/price analysis: what a contracting officer and an auditor see when they look at your price.</w:t>
      </w:r>
    </w:p>
    <w:p>
      <w:pPr>
        <w:pStyle w:val="Compact"/>
        <w:numPr>
          <w:ilvl w:val="0"/>
          <w:numId w:val="1001"/>
        </w:numPr>
      </w:pPr>
      <w:r>
        <w:t xml:space="preserve">Use a debrief as a disciplined information-gathering event — and negotiate for the information you are entitled to.</w:t>
      </w:r>
    </w:p>
    <w:p>
      <w:pPr>
        <w:pStyle w:val="Compact"/>
        <w:numPr>
          <w:ilvl w:val="0"/>
          <w:numId w:val="1001"/>
        </w:numPr>
      </w:pPr>
      <w:r>
        <w:t xml:space="preserve">Negotiate with a team: roles, the</w:t>
      </w:r>
      <w:r>
        <w:t xml:space="preserve"> </w:t>
      </w:r>
      <w:r>
        <w:t xml:space="preserve">“</w:t>
      </w:r>
      <w:r>
        <w:t xml:space="preserve">one voice</w:t>
      </w:r>
      <w:r>
        <w:t xml:space="preserve">”</w:t>
      </w:r>
      <w:r>
        <w:t xml:space="preserve"> </w:t>
      </w:r>
      <w:r>
        <w:t xml:space="preserve">rule, and the discipline of the room.</w:t>
      </w:r>
    </w:p>
    <w:p>
      <w:pPr>
        <w:pStyle w:val="Compact"/>
        <w:numPr>
          <w:ilvl w:val="0"/>
          <w:numId w:val="1001"/>
        </w:numPr>
      </w:pPr>
      <w:r>
        <w:t xml:space="preserve">Respect the ethical and legal boundaries of federal negotiation — including what can and cannot be said, shared, and promised.</w:t>
      </w:r>
    </w:p>
    <w:p>
      <w:r>
        <w:pict>
          <v:rect style="width:0;height:1.5pt" o:hralign="center" o:hrstd="t" o:hr="t"/>
        </w:pict>
      </w:r>
    </w:p>
    <w:bookmarkEnd w:id="20"/>
    <w:bookmarkStart w:id="21" w:name="weekly-schedule"/>
    <w:p>
      <w:pPr>
        <w:pStyle w:val="Heading2"/>
      </w:pPr>
      <w:r>
        <w:t xml:space="preserve">Weekly schedule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In-session (75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/ material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Assignment due next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Negotiation as a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Positions, interests, BATNA, ZOPA. Why a good negotiation is prepared, not improvised.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course reader on negotiation; 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One-page prep sheet for a case negotiation: interests, BATNA, ZOPA, reservation price.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federal negotiation 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Discussions, clarifications, BAFOs, orals. What the process permits and forbids, and when the price is truly locked.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doctrine/02; the course reader on the federal 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 map: draw the negotiation arc of a competitive procurement from proposal through award.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Pricing posture as position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floor, the ceiling, the target. How a posture is set before a word is spoken.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the pricing-posture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Posture memo: set the floor, ceiling, and target for a case pursuit and state the strategy each serves.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Anchors and concessions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Anchoring, concessions, and the dance of movement. When a concession is a signal and when it is a giveaway.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course reader on anchoring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Concession-plan exercise: design your concession sequence for a case negotiation with a rationale for each move.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other side’s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a contracting officer and an auditor see in your price. Cost analysis vs. price analysis, and the questions each raises.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the audit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Memo: from the CO’s side, write the three questions your price would raise.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debrief as intelligence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debrief is the negotiation for information after the decision. What you are entitled to, what you can learn, and how to run 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doctrine/03; the course reader on debriefs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Debrief plan: design the debrief you would run after a loss, with the questions you would ask and the records you would keep.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 negotiation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Roles in the room, the</w:t>
            </w:r>
            <w:r>
              <w:t xml:space="preserve"> </w:t>
            </w:r>
            <w:r>
              <w:t xml:space="preserve">“</w:t>
            </w:r>
            <w:r>
              <w:t xml:space="preserve">one voice</w:t>
            </w:r>
            <w:r>
              <w:t xml:space="preserve">”</w:t>
            </w:r>
            <w:r>
              <w:t xml:space="preserve"> </w:t>
            </w:r>
            <w:r>
              <w:t xml:space="preserve">rule, and the discipline of a negotiating team. Who talks, who watches, who decides.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course reader on team negotiation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Team-charter memo: define roles and decision rights for a case negotiating team.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Power and leverage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leverage comes from in a federal negotiation: alternatives, information, incumbency, and time.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the course reader on power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Leverage map: for a case negotiation, map each side’s sources of power and how they shift over time.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In-class: prepare a negotiation plan for a case situation in 75 minutes — posture, anchors, concessions, team, boundaries.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weeks 1–8)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 submission.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Mock negotiation 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full mock negotiation on a case fact pattern. Half the class negotiates; half observes and critiques against the prep.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(exercise)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Reflective memo: what did you learn about your own negotiation behavior from the mock?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Mock negotiation II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second mock with a different fact pattern — this time the pricing posture is contested, not the scope.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(exercise)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Revised negotiation plan incorporating the first mock’s lessons.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Ethics and boundaries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cannot be said, shared, or promised in a federal negotiation. The wall between negotiation and influence.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doctrine/04; the course reader on negotiation ethics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Ethics memo: the boundary rules for a case negotiation, stated as a pre-negotiation checklist.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negotiation record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Documenting a negotiation: positions, offers, concessions, agreements. The record as the governance artifact.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Record-keeping exercise: produce the negotiation record for your mock negotiation.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negotiator’s desk: posture, preparation, process, and boundary. Final negotiation defense.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(course synthesis)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memo:</w:t>
            </w:r>
            <w:r>
              <w:t xml:space="preserve"> </w:t>
            </w:r>
            <w:r>
              <w:t xml:space="preserve">“</w:t>
            </w:r>
            <w:r>
              <w:t xml:space="preserve">My negotiation doctrine,</w:t>
            </w:r>
            <w:r>
              <w:t xml:space="preserve">”</w:t>
            </w:r>
            <w:r>
              <w:t xml:space="preserve"> </w:t>
            </w:r>
            <w:r>
              <w:t xml:space="preserve">synthesizing posture, prep, and boundary into a personal playbook.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1"/>
    <w:bookmarkStart w:id="22" w:name="assessment-summary"/>
    <w:p>
      <w:pPr>
        <w:pStyle w:val="Heading2"/>
      </w:pPr>
      <w:r>
        <w:t xml:space="preserve">Assessment summary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Weekly deliverables — 40%.</w:t>
      </w:r>
      <w:r>
        <w:t xml:space="preserve"> </w:t>
      </w:r>
      <w:r>
        <w:t xml:space="preserve">Prep sheets, process maps, posture memos, and plans.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Midterm — 20%.</w:t>
      </w:r>
      <w:r>
        <w:t xml:space="preserve"> </w:t>
      </w:r>
      <w:r>
        <w:t xml:space="preserve">In-class negotiation-planning examination.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Mocks + reflection — 20%.</w:t>
      </w:r>
      <w:r>
        <w:t xml:space="preserve"> </w:t>
      </w:r>
      <w:r>
        <w:t xml:space="preserve">Two mock negotiations with reflective memos.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Final negotiation doctrine — 20%.</w:t>
      </w:r>
    </w:p>
    <w:bookmarkEnd w:id="22"/>
    <w:bookmarkStart w:id="23" w:name="policies"/>
    <w:p>
      <w:pPr>
        <w:pStyle w:val="Heading2"/>
      </w:pPr>
      <w:r>
        <w:t xml:space="preserve">Policies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Real process, safe exercise.</w:t>
      </w:r>
      <w:r>
        <w:t xml:space="preserve"> </w:t>
      </w:r>
      <w:r>
        <w:t xml:space="preserve">Mocks use case fact patterns drawn from real (closed) procurements; nothing touches a live negotiation.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Boundaries are graded.</w:t>
      </w:r>
      <w:r>
        <w:t xml:space="preserve"> </w:t>
      </w:r>
      <w:r>
        <w:t xml:space="preserve">A negotiation plan that crosses an ethical or legal line fails the relevant assessment.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Late work.</w:t>
      </w:r>
      <w:r>
        <w:t xml:space="preserve"> </w:t>
      </w:r>
      <w:r>
        <w:t xml:space="preserve">An honest early warning beats a silent late submission.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The price is a position; the negotiation is where you hold it. This course teaches you to hold it with discipline.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C7AFE728-68F7-44C6-A5F0-DFF6F8748739}"/>
</file>

<file path=customXml/itemProps2.xml><?xml version="1.0" encoding="utf-8"?>
<ds:datastoreItem xmlns:ds="http://schemas.openxmlformats.org/officeDocument/2006/customXml" ds:itemID="{E1910BED-61C3-4098-B8C9-62083057DCCE}"/>
</file>

<file path=customXml/itemProps3.xml><?xml version="1.0" encoding="utf-8"?>
<ds:datastoreItem xmlns:ds="http://schemas.openxmlformats.org/officeDocument/2006/customXml" ds:itemID="{D252219A-6A62-4CDF-A1D0-774396DCFA3E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2026-08-05T12:04:00Z</dcterms:created>
  <dcterms:modified xsi:type="dcterms:W3CDTF">2026-08-05T12:04:00Z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